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D8E51" w14:textId="2AACE515" w:rsidR="00F95E65" w:rsidRPr="007E492B" w:rsidRDefault="00A84D9F" w:rsidP="00F95E65">
      <w:pPr>
        <w:jc w:val="center"/>
        <w:rPr>
          <w:rFonts w:ascii="Roboto" w:hAnsi="Roboto"/>
          <w:b/>
          <w:bCs/>
          <w:sz w:val="32"/>
          <w:szCs w:val="32"/>
        </w:rPr>
      </w:pPr>
      <w:r w:rsidRPr="007E492B">
        <w:rPr>
          <w:rFonts w:ascii="Roboto" w:hAnsi="Roboto"/>
          <w:b/>
          <w:bCs/>
          <w:sz w:val="32"/>
          <w:szCs w:val="32"/>
        </w:rPr>
        <w:t xml:space="preserve">Antioquia </w:t>
      </w:r>
      <w:r w:rsidR="00A56542" w:rsidRPr="007E492B">
        <w:rPr>
          <w:rFonts w:ascii="Roboto" w:hAnsi="Roboto"/>
          <w:b/>
          <w:bCs/>
          <w:sz w:val="32"/>
          <w:szCs w:val="32"/>
        </w:rPr>
        <w:t>más</w:t>
      </w:r>
      <w:r w:rsidRPr="007E492B">
        <w:rPr>
          <w:rFonts w:ascii="Roboto" w:hAnsi="Roboto"/>
          <w:b/>
          <w:bCs/>
          <w:sz w:val="32"/>
          <w:szCs w:val="32"/>
        </w:rPr>
        <w:t xml:space="preserve"> allá de Antioquia</w:t>
      </w:r>
    </w:p>
    <w:p w14:paraId="37A3CC17" w14:textId="7DE11476" w:rsidR="00FA1FCB" w:rsidRDefault="00F95E65" w:rsidP="00CA3571">
      <w:pPr>
        <w:jc w:val="both"/>
        <w:rPr>
          <w:rFonts w:ascii="Roboto" w:hAnsi="Roboto"/>
          <w:sz w:val="24"/>
          <w:szCs w:val="24"/>
        </w:rPr>
      </w:pPr>
      <w:r w:rsidRPr="007E492B">
        <w:rPr>
          <w:rFonts w:ascii="Roboto" w:hAnsi="Roboto"/>
          <w:b/>
          <w:bCs/>
          <w:sz w:val="24"/>
          <w:szCs w:val="24"/>
        </w:rPr>
        <w:t xml:space="preserve">Objetivo: </w:t>
      </w:r>
      <w:r w:rsidR="0036357C" w:rsidRPr="007E492B">
        <w:rPr>
          <w:rFonts w:ascii="Roboto" w:hAnsi="Roboto"/>
          <w:sz w:val="24"/>
          <w:szCs w:val="24"/>
        </w:rPr>
        <w:t>g</w:t>
      </w:r>
      <w:r w:rsidRPr="007E492B">
        <w:rPr>
          <w:rFonts w:ascii="Roboto" w:hAnsi="Roboto"/>
          <w:sz w:val="24"/>
          <w:szCs w:val="24"/>
        </w:rPr>
        <w:t xml:space="preserve">enerar reflexiones en torno a algunos elementos </w:t>
      </w:r>
      <w:r w:rsidR="007E492B" w:rsidRPr="007E492B">
        <w:rPr>
          <w:rFonts w:ascii="Roboto" w:hAnsi="Roboto"/>
          <w:sz w:val="24"/>
          <w:szCs w:val="24"/>
        </w:rPr>
        <w:t xml:space="preserve">socio </w:t>
      </w:r>
      <w:r w:rsidRPr="007E492B">
        <w:rPr>
          <w:rFonts w:ascii="Roboto" w:hAnsi="Roboto"/>
          <w:sz w:val="24"/>
          <w:szCs w:val="24"/>
        </w:rPr>
        <w:t>culturales que conf</w:t>
      </w:r>
      <w:r w:rsidR="0036357C" w:rsidRPr="007E492B">
        <w:rPr>
          <w:rFonts w:ascii="Roboto" w:hAnsi="Roboto"/>
          <w:sz w:val="24"/>
          <w:szCs w:val="24"/>
        </w:rPr>
        <w:t>iguran</w:t>
      </w:r>
      <w:r w:rsidRPr="007E492B">
        <w:rPr>
          <w:rFonts w:ascii="Roboto" w:hAnsi="Roboto"/>
          <w:sz w:val="24"/>
          <w:szCs w:val="24"/>
        </w:rPr>
        <w:t xml:space="preserve"> identidad</w:t>
      </w:r>
      <w:r w:rsidR="00CA347C" w:rsidRPr="007E492B">
        <w:rPr>
          <w:rFonts w:ascii="Roboto" w:hAnsi="Roboto"/>
          <w:sz w:val="24"/>
          <w:szCs w:val="24"/>
        </w:rPr>
        <w:t>es</w:t>
      </w:r>
      <w:r w:rsidRPr="007E492B">
        <w:rPr>
          <w:rFonts w:ascii="Roboto" w:hAnsi="Roboto"/>
          <w:sz w:val="24"/>
          <w:szCs w:val="24"/>
        </w:rPr>
        <w:t xml:space="preserve"> </w:t>
      </w:r>
      <w:r w:rsidR="0036357C" w:rsidRPr="007E492B">
        <w:rPr>
          <w:rFonts w:ascii="Roboto" w:hAnsi="Roboto"/>
          <w:sz w:val="24"/>
          <w:szCs w:val="24"/>
        </w:rPr>
        <w:t>en el departamento de Antioquia</w:t>
      </w:r>
      <w:r w:rsidR="00335D18">
        <w:rPr>
          <w:rFonts w:ascii="Roboto" w:hAnsi="Roboto"/>
          <w:sz w:val="24"/>
          <w:szCs w:val="24"/>
        </w:rPr>
        <w:t xml:space="preserve">. </w:t>
      </w:r>
    </w:p>
    <w:p w14:paraId="71E7FD0F" w14:textId="77777777" w:rsidR="00335D18" w:rsidRPr="007E492B" w:rsidRDefault="00335D18" w:rsidP="00CA3571">
      <w:pPr>
        <w:jc w:val="both"/>
        <w:rPr>
          <w:rFonts w:ascii="Roboto" w:hAnsi="Roboto"/>
          <w:sz w:val="24"/>
          <w:szCs w:val="24"/>
        </w:rPr>
      </w:pPr>
    </w:p>
    <w:p w14:paraId="4B715A49" w14:textId="504D0D78" w:rsidR="009B0C4F" w:rsidRPr="007E492B" w:rsidRDefault="009B0C4F" w:rsidP="00FA1FCB">
      <w:pPr>
        <w:pStyle w:val="NormalWeb"/>
        <w:numPr>
          <w:ilvl w:val="0"/>
          <w:numId w:val="7"/>
        </w:numPr>
        <w:shd w:val="clear" w:color="auto" w:fill="FFFFFF"/>
        <w:spacing w:before="0" w:beforeAutospacing="0"/>
        <w:rPr>
          <w:rFonts w:ascii="Roboto" w:hAnsi="Roboto"/>
        </w:rPr>
      </w:pPr>
      <w:r w:rsidRPr="007E492B">
        <w:rPr>
          <w:rFonts w:ascii="Roboto" w:hAnsi="Roboto"/>
          <w:b/>
          <w:bCs/>
        </w:rPr>
        <w:t>Exploración</w:t>
      </w:r>
    </w:p>
    <w:p w14:paraId="43BE3DC0" w14:textId="5D35BE2E" w:rsidR="009B0C4F" w:rsidRPr="007E492B" w:rsidRDefault="000410DF" w:rsidP="00CA3571">
      <w:pPr>
        <w:pStyle w:val="Prrafodelista"/>
        <w:spacing w:line="276" w:lineRule="auto"/>
        <w:ind w:left="360"/>
        <w:jc w:val="both"/>
        <w:rPr>
          <w:rFonts w:ascii="Roboto" w:hAnsi="Roboto"/>
          <w:sz w:val="24"/>
          <w:szCs w:val="24"/>
        </w:rPr>
      </w:pPr>
      <w:r w:rsidRPr="007E492B">
        <w:rPr>
          <w:rFonts w:ascii="Roboto" w:hAnsi="Roboto"/>
          <w:sz w:val="24"/>
          <w:szCs w:val="24"/>
        </w:rPr>
        <w:t>Escribi</w:t>
      </w:r>
      <w:r w:rsidR="0036357C" w:rsidRPr="007E492B">
        <w:rPr>
          <w:rFonts w:ascii="Roboto" w:hAnsi="Roboto"/>
          <w:sz w:val="24"/>
          <w:szCs w:val="24"/>
        </w:rPr>
        <w:t xml:space="preserve">r </w:t>
      </w:r>
      <w:r w:rsidR="009B0C4F" w:rsidRPr="007E492B">
        <w:rPr>
          <w:rFonts w:ascii="Roboto" w:hAnsi="Roboto"/>
          <w:sz w:val="24"/>
          <w:szCs w:val="24"/>
        </w:rPr>
        <w:t xml:space="preserve">en la parte central del tablero la palabra ANTIOQUIA. A modo de lluvia de ideas se invita a los estudiantes a escribir a su alrededor algunas palabras claves que intenten definir a Antioquia. Este ejercicio puede orientarse con preguntas como: </w:t>
      </w:r>
      <w:r w:rsidR="007E492B" w:rsidRPr="007E492B">
        <w:rPr>
          <w:rFonts w:ascii="Roboto" w:hAnsi="Roboto"/>
          <w:sz w:val="24"/>
          <w:szCs w:val="24"/>
        </w:rPr>
        <w:t>c</w:t>
      </w:r>
      <w:r w:rsidR="009B0C4F" w:rsidRPr="007E492B">
        <w:rPr>
          <w:rFonts w:ascii="Roboto" w:hAnsi="Roboto"/>
          <w:sz w:val="24"/>
          <w:szCs w:val="24"/>
        </w:rPr>
        <w:t xml:space="preserve">uando escuchas </w:t>
      </w:r>
      <w:r w:rsidR="00CA3571" w:rsidRPr="007E492B">
        <w:rPr>
          <w:rFonts w:ascii="Roboto" w:hAnsi="Roboto"/>
          <w:sz w:val="24"/>
          <w:szCs w:val="24"/>
        </w:rPr>
        <w:t>hablar de</w:t>
      </w:r>
      <w:r w:rsidR="009B0C4F" w:rsidRPr="007E492B">
        <w:rPr>
          <w:rFonts w:ascii="Roboto" w:hAnsi="Roboto"/>
          <w:sz w:val="24"/>
          <w:szCs w:val="24"/>
        </w:rPr>
        <w:t xml:space="preserve"> Antioquia, ¿</w:t>
      </w:r>
      <w:r w:rsidR="00CA3571" w:rsidRPr="007E492B">
        <w:rPr>
          <w:rFonts w:ascii="Roboto" w:hAnsi="Roboto"/>
          <w:sz w:val="24"/>
          <w:szCs w:val="24"/>
        </w:rPr>
        <w:t xml:space="preserve">en qué piensas y </w:t>
      </w:r>
      <w:r w:rsidR="009B0C4F" w:rsidRPr="007E492B">
        <w:rPr>
          <w:rFonts w:ascii="Roboto" w:hAnsi="Roboto"/>
          <w:sz w:val="24"/>
          <w:szCs w:val="24"/>
        </w:rPr>
        <w:t>qué imágenes se te vienen a la cabeza?</w:t>
      </w:r>
    </w:p>
    <w:p w14:paraId="4A49F847" w14:textId="77777777" w:rsidR="00CA3571" w:rsidRPr="007E492B" w:rsidRDefault="00CA3571" w:rsidP="00CA3571">
      <w:pPr>
        <w:pStyle w:val="Prrafodelista"/>
        <w:spacing w:line="276" w:lineRule="auto"/>
        <w:ind w:left="360"/>
        <w:jc w:val="both"/>
        <w:rPr>
          <w:rFonts w:ascii="Roboto" w:hAnsi="Roboto"/>
          <w:sz w:val="24"/>
          <w:szCs w:val="24"/>
        </w:rPr>
      </w:pPr>
    </w:p>
    <w:p w14:paraId="2520AA67" w14:textId="7F9778C8" w:rsidR="00A5790E" w:rsidRPr="007E492B" w:rsidRDefault="009B0C4F" w:rsidP="007E492B">
      <w:pPr>
        <w:pStyle w:val="Prrafodelista"/>
        <w:numPr>
          <w:ilvl w:val="0"/>
          <w:numId w:val="7"/>
        </w:numPr>
        <w:rPr>
          <w:rFonts w:ascii="Roboto" w:hAnsi="Roboto"/>
          <w:sz w:val="24"/>
          <w:szCs w:val="24"/>
        </w:rPr>
      </w:pPr>
      <w:r w:rsidRPr="0036357C">
        <w:rPr>
          <w:rFonts w:ascii="Roboto" w:hAnsi="Roboto"/>
          <w:b/>
          <w:bCs/>
          <w:sz w:val="24"/>
          <w:szCs w:val="24"/>
        </w:rPr>
        <w:t>Conceptualización</w:t>
      </w:r>
    </w:p>
    <w:p w14:paraId="00A6DDF1" w14:textId="5048F60E" w:rsidR="00A5790E" w:rsidRDefault="00A5790E" w:rsidP="00A5790E">
      <w:pPr>
        <w:rPr>
          <w:rFonts w:ascii="Roboto" w:hAnsi="Roboto"/>
          <w:color w:val="000000" w:themeColor="text1"/>
        </w:rPr>
      </w:pPr>
      <w:r w:rsidRPr="007E492B">
        <w:rPr>
          <w:rFonts w:ascii="Roboto" w:hAnsi="Roboto"/>
          <w:color w:val="000000" w:themeColor="text1"/>
        </w:rPr>
        <w:t>2.</w:t>
      </w:r>
      <w:r w:rsidR="007E492B" w:rsidRPr="007E492B">
        <w:rPr>
          <w:rFonts w:ascii="Roboto" w:hAnsi="Roboto"/>
          <w:color w:val="000000" w:themeColor="text1"/>
        </w:rPr>
        <w:t xml:space="preserve">1. </w:t>
      </w:r>
      <w:r w:rsidRPr="007E492B">
        <w:rPr>
          <w:rFonts w:ascii="Roboto" w:hAnsi="Roboto"/>
          <w:color w:val="000000" w:themeColor="text1"/>
        </w:rPr>
        <w:t xml:space="preserve">Lectura del texto que se presenta a continuación. </w:t>
      </w:r>
      <w:r w:rsidR="0036357C" w:rsidRPr="007E492B">
        <w:rPr>
          <w:rFonts w:ascii="Roboto" w:hAnsi="Roboto"/>
          <w:color w:val="000000" w:themeColor="text1"/>
        </w:rPr>
        <w:t>En primaria se puede explicar mientras se lee en voz alta. En secundari</w:t>
      </w:r>
      <w:r w:rsidRPr="007E492B">
        <w:rPr>
          <w:rFonts w:ascii="Roboto" w:hAnsi="Roboto"/>
          <w:color w:val="000000" w:themeColor="text1"/>
        </w:rPr>
        <w:t xml:space="preserve">a, </w:t>
      </w:r>
      <w:r w:rsidR="0036357C" w:rsidRPr="007E492B">
        <w:rPr>
          <w:rFonts w:ascii="Roboto" w:hAnsi="Roboto"/>
          <w:color w:val="000000" w:themeColor="text1"/>
        </w:rPr>
        <w:t xml:space="preserve">se </w:t>
      </w:r>
      <w:r w:rsidRPr="007E492B">
        <w:rPr>
          <w:rFonts w:ascii="Roboto" w:hAnsi="Roboto"/>
          <w:color w:val="000000" w:themeColor="text1"/>
        </w:rPr>
        <w:t>sugiere que los estudiantes se organicen en subgrupos, lean el texto y comenten las ideas o preguntas que surjan a partir del mismo</w:t>
      </w:r>
      <w:r w:rsidR="007E492B" w:rsidRPr="007E492B">
        <w:rPr>
          <w:rFonts w:ascii="Roboto" w:hAnsi="Roboto"/>
          <w:color w:val="000000" w:themeColor="text1"/>
        </w:rPr>
        <w:t xml:space="preserve">. </w:t>
      </w:r>
    </w:p>
    <w:p w14:paraId="2D8D4BAE" w14:textId="77777777" w:rsidR="00FA1FCB" w:rsidRDefault="00FA1FCB" w:rsidP="00FA1FCB">
      <w:pPr>
        <w:jc w:val="center"/>
        <w:rPr>
          <w:rFonts w:ascii="Roboto" w:hAnsi="Roboto"/>
          <w:color w:val="000000" w:themeColor="text1"/>
        </w:rPr>
      </w:pPr>
    </w:p>
    <w:p w14:paraId="57FBA6D8" w14:textId="21D96F3D" w:rsidR="007E492B" w:rsidRPr="007E492B" w:rsidRDefault="007E492B" w:rsidP="00FA1FCB">
      <w:pPr>
        <w:jc w:val="center"/>
        <w:rPr>
          <w:rFonts w:ascii="Roboto" w:hAnsi="Roboto"/>
          <w:b/>
          <w:bCs/>
          <w:color w:val="000000" w:themeColor="text1"/>
          <w:sz w:val="24"/>
          <w:szCs w:val="24"/>
        </w:rPr>
      </w:pPr>
      <w:r w:rsidRPr="007E492B">
        <w:rPr>
          <w:rFonts w:ascii="Roboto" w:hAnsi="Roboto"/>
          <w:b/>
          <w:bCs/>
          <w:color w:val="000000" w:themeColor="text1"/>
          <w:sz w:val="24"/>
          <w:szCs w:val="24"/>
        </w:rPr>
        <w:t>Antioquia como entidad territorial e independencia</w:t>
      </w:r>
    </w:p>
    <w:p w14:paraId="3A3B277D" w14:textId="5D7CE43E" w:rsidR="009B224C" w:rsidRPr="0036357C" w:rsidRDefault="009B224C" w:rsidP="000410DF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Roboto" w:hAnsi="Roboto" w:cs="Arial"/>
        </w:rPr>
      </w:pPr>
      <w:r w:rsidRPr="0036357C">
        <w:rPr>
          <w:rFonts w:ascii="Roboto" w:hAnsi="Roboto"/>
          <w:noProof/>
          <w:highlight w:val="yellow"/>
        </w:rPr>
        <w:drawing>
          <wp:anchor distT="0" distB="0" distL="114300" distR="114300" simplePos="0" relativeHeight="251659264" behindDoc="1" locked="0" layoutInCell="1" allowOverlap="1" wp14:anchorId="3EB094C0" wp14:editId="761C81F6">
            <wp:simplePos x="0" y="0"/>
            <wp:positionH relativeFrom="column">
              <wp:posOffset>4114800</wp:posOffset>
            </wp:positionH>
            <wp:positionV relativeFrom="paragraph">
              <wp:posOffset>7620</wp:posOffset>
            </wp:positionV>
            <wp:extent cx="2819400" cy="3272155"/>
            <wp:effectExtent l="0" t="0" r="0" b="4445"/>
            <wp:wrapTight wrapText="bothSides">
              <wp:wrapPolygon edited="0">
                <wp:start x="0" y="0"/>
                <wp:lineTo x="0" y="21504"/>
                <wp:lineTo x="21454" y="21504"/>
                <wp:lineTo x="21454" y="0"/>
                <wp:lineTo x="0" y="0"/>
              </wp:wrapPolygon>
            </wp:wrapTight>
            <wp:docPr id="56461923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27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55E" w:rsidRPr="0036357C">
        <w:rPr>
          <w:rFonts w:ascii="Roboto" w:hAnsi="Roboto" w:cs="Arial"/>
        </w:rPr>
        <w:t xml:space="preserve">Antioquia es uno de los treinta y dos departamentos de la República de Colombia. Se localiza al noroeste del país y está compuesto por 125 municipios agrupados en nueve subregiones: Bajo Cauca, Magdalena Medio, Nordeste, Norte, Occidente, Urabá, Suroeste, Oriente y Valle de Aburrá. Medellín es la capital de Antioquia y </w:t>
      </w:r>
      <w:r w:rsidR="004A2C62" w:rsidRPr="0036357C">
        <w:rPr>
          <w:rFonts w:ascii="Roboto" w:hAnsi="Roboto" w:cs="Arial"/>
        </w:rPr>
        <w:t xml:space="preserve">la </w:t>
      </w:r>
      <w:r w:rsidR="0053555E" w:rsidRPr="0036357C">
        <w:rPr>
          <w:rFonts w:ascii="Roboto" w:hAnsi="Roboto" w:cs="Arial"/>
        </w:rPr>
        <w:t>segunda ciudad más importante y poblada del país después de Bogotá. Según el censo de 2018 este departamento cuenta con 6´407.102 habitantes. Curiosamente, más de la mitad de la población reside en el área metropolitana del Valle de Aburrá. Antioquia tiene mar, llanuras, montañas, altiplanos, páramos, ríos, ciénagas y bosques.</w:t>
      </w:r>
      <w:r w:rsidR="004A2C62" w:rsidRPr="0036357C">
        <w:rPr>
          <w:rFonts w:ascii="Roboto" w:hAnsi="Roboto" w:cs="Arial"/>
        </w:rPr>
        <w:t xml:space="preserve"> </w:t>
      </w:r>
      <w:r w:rsidR="00CA3571" w:rsidRPr="0036357C">
        <w:rPr>
          <w:rFonts w:ascii="Roboto" w:hAnsi="Roboto" w:cs="Arial"/>
        </w:rPr>
        <w:t xml:space="preserve">Así mismo, </w:t>
      </w:r>
      <w:r w:rsidR="0053555E" w:rsidRPr="0036357C">
        <w:rPr>
          <w:rFonts w:ascii="Roboto" w:hAnsi="Roboto" w:cs="Arial"/>
        </w:rPr>
        <w:t>“</w:t>
      </w:r>
      <w:r w:rsidR="00CA3571" w:rsidRPr="0036357C">
        <w:rPr>
          <w:rFonts w:ascii="Roboto" w:hAnsi="Roboto" w:cs="Arial"/>
        </w:rPr>
        <w:t>e</w:t>
      </w:r>
      <w:r w:rsidR="0053555E" w:rsidRPr="0036357C">
        <w:rPr>
          <w:rFonts w:ascii="Roboto" w:hAnsi="Roboto" w:cs="Arial"/>
        </w:rPr>
        <w:t xml:space="preserve">xporta servicios especializados de salud y medicina, frutas, flores, café, productos forestales, vehículos (autos y motos) y servicios financieros. También, lidera </w:t>
      </w:r>
      <w:r w:rsidR="000410DF" w:rsidRPr="0036357C">
        <w:rPr>
          <w:rFonts w:ascii="Roboto" w:hAnsi="Roboto" w:cs="Arial"/>
        </w:rPr>
        <w:t>[</w:t>
      </w:r>
      <w:r w:rsidR="00CA3571" w:rsidRPr="0036357C">
        <w:rPr>
          <w:rFonts w:ascii="Roboto" w:hAnsi="Roboto" w:cs="Arial"/>
        </w:rPr>
        <w:t>en el país</w:t>
      </w:r>
      <w:r w:rsidR="000410DF" w:rsidRPr="0036357C">
        <w:rPr>
          <w:rFonts w:ascii="Roboto" w:hAnsi="Roboto" w:cs="Arial"/>
        </w:rPr>
        <w:t>]</w:t>
      </w:r>
      <w:r w:rsidR="00CA3571" w:rsidRPr="0036357C">
        <w:rPr>
          <w:rFonts w:ascii="Roboto" w:hAnsi="Roboto" w:cs="Arial"/>
        </w:rPr>
        <w:t xml:space="preserve"> </w:t>
      </w:r>
      <w:r w:rsidR="0053555E" w:rsidRPr="0036357C">
        <w:rPr>
          <w:rFonts w:ascii="Roboto" w:hAnsi="Roboto" w:cs="Arial"/>
        </w:rPr>
        <w:t>otros sectores como software, electrónica, telecomunicaciones, maquinaria y equipo, turismo de negocios</w:t>
      </w:r>
      <w:r w:rsidR="000410DF" w:rsidRPr="0036357C">
        <w:rPr>
          <w:rFonts w:ascii="Roboto" w:hAnsi="Roboto" w:cs="Arial"/>
        </w:rPr>
        <w:t xml:space="preserve"> y </w:t>
      </w:r>
      <w:r w:rsidR="0053555E" w:rsidRPr="0036357C">
        <w:rPr>
          <w:rFonts w:ascii="Roboto" w:hAnsi="Roboto" w:cs="Arial"/>
        </w:rPr>
        <w:t>médico, congresos y convenciones, así como transporte.”</w:t>
      </w:r>
    </w:p>
    <w:p w14:paraId="480EC7A3" w14:textId="77777777" w:rsidR="00FA1FCB" w:rsidRDefault="00FA1FCB" w:rsidP="001B56DE">
      <w:pPr>
        <w:pStyle w:val="NormalWeb"/>
        <w:shd w:val="clear" w:color="auto" w:fill="FFFFFF"/>
        <w:spacing w:before="0" w:beforeAutospacing="0"/>
        <w:rPr>
          <w:rFonts w:ascii="Roboto" w:hAnsi="Roboto"/>
          <w:b/>
          <w:bCs/>
        </w:rPr>
      </w:pPr>
    </w:p>
    <w:p w14:paraId="4E5C1571" w14:textId="209D27DB" w:rsidR="004A2C62" w:rsidRPr="0036357C" w:rsidRDefault="004A2C62" w:rsidP="001B56DE">
      <w:pPr>
        <w:pStyle w:val="NormalWeb"/>
        <w:shd w:val="clear" w:color="auto" w:fill="FFFFFF"/>
        <w:spacing w:before="0" w:beforeAutospacing="0"/>
        <w:rPr>
          <w:rFonts w:ascii="Roboto" w:hAnsi="Roboto"/>
          <w:b/>
          <w:bCs/>
        </w:rPr>
      </w:pPr>
      <w:r w:rsidRPr="0036357C">
        <w:rPr>
          <w:rFonts w:ascii="Roboto" w:hAnsi="Roboto"/>
          <w:b/>
          <w:bCs/>
        </w:rPr>
        <w:t xml:space="preserve">¿Por qué es tan importante el mes de agosto para Antioquia? </w:t>
      </w:r>
    </w:p>
    <w:p w14:paraId="05471B5F" w14:textId="27CE5413" w:rsidR="001B56DE" w:rsidRPr="0036357C" w:rsidRDefault="009B224C" w:rsidP="000410DF">
      <w:pPr>
        <w:pStyle w:val="NormalWeb"/>
        <w:shd w:val="clear" w:color="auto" w:fill="FFFFFF"/>
        <w:spacing w:before="0" w:beforeAutospacing="0"/>
        <w:jc w:val="both"/>
        <w:rPr>
          <w:rFonts w:ascii="Roboto" w:hAnsi="Roboto"/>
        </w:rPr>
      </w:pPr>
      <w:r w:rsidRPr="0036357C">
        <w:rPr>
          <w:rFonts w:ascii="Roboto" w:hAnsi="Roboto"/>
        </w:rPr>
        <w:t>“</w:t>
      </w:r>
      <w:r w:rsidR="000410DF" w:rsidRPr="0036357C">
        <w:rPr>
          <w:rFonts w:ascii="Roboto" w:hAnsi="Roboto"/>
        </w:rPr>
        <w:t>E</w:t>
      </w:r>
      <w:r w:rsidR="001B56DE" w:rsidRPr="0036357C">
        <w:rPr>
          <w:rFonts w:ascii="Roboto" w:hAnsi="Roboto"/>
        </w:rPr>
        <w:t xml:space="preserve">l 28 de agosto </w:t>
      </w:r>
      <w:r w:rsidR="004A2C62" w:rsidRPr="0036357C">
        <w:rPr>
          <w:rFonts w:ascii="Roboto" w:hAnsi="Roboto"/>
        </w:rPr>
        <w:t xml:space="preserve">de 1810 </w:t>
      </w:r>
      <w:r w:rsidR="00536FEE" w:rsidRPr="0036357C">
        <w:rPr>
          <w:rFonts w:ascii="Roboto" w:hAnsi="Roboto"/>
        </w:rPr>
        <w:t xml:space="preserve">Antioquia que en aquel entonces era una </w:t>
      </w:r>
      <w:r w:rsidR="00C750FC" w:rsidRPr="0036357C">
        <w:rPr>
          <w:rFonts w:ascii="Roboto" w:hAnsi="Roboto"/>
        </w:rPr>
        <w:t>P</w:t>
      </w:r>
      <w:r w:rsidR="00536FEE" w:rsidRPr="0036357C">
        <w:rPr>
          <w:rFonts w:ascii="Roboto" w:hAnsi="Roboto"/>
        </w:rPr>
        <w:t xml:space="preserve">rovincia </w:t>
      </w:r>
      <w:r w:rsidR="009E22F3" w:rsidRPr="0036357C">
        <w:rPr>
          <w:rFonts w:ascii="Roboto" w:hAnsi="Roboto"/>
        </w:rPr>
        <w:t>(entidad territorial y administrativa</w:t>
      </w:r>
      <w:r w:rsidR="00D74986" w:rsidRPr="0036357C">
        <w:rPr>
          <w:rFonts w:ascii="Roboto" w:hAnsi="Roboto"/>
        </w:rPr>
        <w:t xml:space="preserve"> de la Nueva Granada, lo que hoy es Colombia), </w:t>
      </w:r>
      <w:r w:rsidR="004A2C62" w:rsidRPr="0036357C">
        <w:rPr>
          <w:rFonts w:ascii="Roboto" w:hAnsi="Roboto"/>
        </w:rPr>
        <w:t xml:space="preserve">comenzó su proceso de independencia </w:t>
      </w:r>
      <w:r w:rsidR="00536FEE" w:rsidRPr="0036357C">
        <w:rPr>
          <w:rFonts w:ascii="Roboto" w:hAnsi="Roboto"/>
        </w:rPr>
        <w:t xml:space="preserve">del imperio español. </w:t>
      </w:r>
      <w:r w:rsidR="00A66547" w:rsidRPr="0036357C">
        <w:rPr>
          <w:rFonts w:ascii="Roboto" w:hAnsi="Roboto"/>
        </w:rPr>
        <w:t xml:space="preserve">[…] </w:t>
      </w:r>
      <w:r w:rsidR="000410DF" w:rsidRPr="0036357C">
        <w:rPr>
          <w:rFonts w:ascii="Roboto" w:hAnsi="Roboto"/>
        </w:rPr>
        <w:t>E</w:t>
      </w:r>
      <w:r w:rsidR="001B56DE" w:rsidRPr="0036357C">
        <w:rPr>
          <w:rFonts w:ascii="Roboto" w:hAnsi="Roboto"/>
        </w:rPr>
        <w:t>l 11 de agosto de 1813 y bajo el liderazgo de Juan del Corral, Antioquia declar</w:t>
      </w:r>
      <w:r w:rsidR="00A66547" w:rsidRPr="0036357C">
        <w:rPr>
          <w:rFonts w:ascii="Roboto" w:hAnsi="Roboto"/>
        </w:rPr>
        <w:t>ó</w:t>
      </w:r>
      <w:r w:rsidR="001B56DE" w:rsidRPr="0036357C">
        <w:rPr>
          <w:rFonts w:ascii="Roboto" w:hAnsi="Roboto"/>
        </w:rPr>
        <w:t xml:space="preserve"> la independencia absoluta de </w:t>
      </w:r>
      <w:r w:rsidR="00A66547" w:rsidRPr="0036357C">
        <w:rPr>
          <w:rFonts w:ascii="Roboto" w:hAnsi="Roboto"/>
        </w:rPr>
        <w:t>España</w:t>
      </w:r>
      <w:r w:rsidR="001B56DE" w:rsidRPr="0036357C">
        <w:rPr>
          <w:rFonts w:ascii="Roboto" w:hAnsi="Roboto"/>
        </w:rPr>
        <w:t xml:space="preserve">. Es importante mencionar, que ese 11 de agosto coincide como una fecha trascendental hasta la actualidad, ya que como es costumbre se celebra en todo el departamento el </w:t>
      </w:r>
      <w:r w:rsidR="00A66547" w:rsidRPr="0036357C">
        <w:rPr>
          <w:rFonts w:ascii="Roboto" w:hAnsi="Roboto"/>
        </w:rPr>
        <w:t>dí</w:t>
      </w:r>
      <w:r w:rsidR="001B56DE" w:rsidRPr="0036357C">
        <w:rPr>
          <w:rFonts w:ascii="Roboto" w:hAnsi="Roboto"/>
        </w:rPr>
        <w:t>a de la Antioqueñidad</w:t>
      </w:r>
      <w:r w:rsidR="00A66547" w:rsidRPr="0036357C">
        <w:rPr>
          <w:rFonts w:ascii="Roboto" w:hAnsi="Roboto"/>
        </w:rPr>
        <w:t xml:space="preserve">. </w:t>
      </w:r>
      <w:r w:rsidR="000410DF" w:rsidRPr="0036357C">
        <w:rPr>
          <w:rFonts w:ascii="Roboto" w:hAnsi="Roboto"/>
        </w:rPr>
        <w:t xml:space="preserve">Sin importar lo anterior, </w:t>
      </w:r>
      <w:r w:rsidR="00A66547" w:rsidRPr="0036357C">
        <w:rPr>
          <w:rFonts w:ascii="Roboto" w:hAnsi="Roboto"/>
        </w:rPr>
        <w:t xml:space="preserve">con la declaración de independencia vinieron años de lucha y resistencia en contra del imperio español para </w:t>
      </w:r>
      <w:r w:rsidR="000410DF" w:rsidRPr="0036357C">
        <w:rPr>
          <w:rFonts w:ascii="Roboto" w:hAnsi="Roboto"/>
        </w:rPr>
        <w:t>reafirmar</w:t>
      </w:r>
      <w:r w:rsidR="00A66547" w:rsidRPr="0036357C">
        <w:rPr>
          <w:rFonts w:ascii="Roboto" w:hAnsi="Roboto"/>
        </w:rPr>
        <w:t xml:space="preserve"> el ejercicio de la soberanía sobre el territorio. Es por ello que </w:t>
      </w:r>
      <w:r w:rsidR="009A26E9" w:rsidRPr="0036357C">
        <w:rPr>
          <w:rFonts w:ascii="Roboto" w:hAnsi="Roboto"/>
        </w:rPr>
        <w:t>“</w:t>
      </w:r>
      <w:r w:rsidR="000410DF" w:rsidRPr="0036357C">
        <w:rPr>
          <w:rFonts w:ascii="Roboto" w:hAnsi="Roboto"/>
        </w:rPr>
        <w:t>t</w:t>
      </w:r>
      <w:r w:rsidR="001B56DE" w:rsidRPr="0036357C">
        <w:rPr>
          <w:rFonts w:ascii="Roboto" w:hAnsi="Roboto"/>
        </w:rPr>
        <w:t>ras la derrota “del ejército español” en los campos de Boyacá e</w:t>
      </w:r>
      <w:r w:rsidR="009A26E9" w:rsidRPr="0036357C">
        <w:rPr>
          <w:rFonts w:ascii="Roboto" w:hAnsi="Roboto"/>
        </w:rPr>
        <w:t>l 7 de agosto de</w:t>
      </w:r>
      <w:r w:rsidR="001B56DE" w:rsidRPr="0036357C">
        <w:rPr>
          <w:rFonts w:ascii="Roboto" w:hAnsi="Roboto"/>
        </w:rPr>
        <w:t xml:space="preserve"> 1819</w:t>
      </w:r>
      <w:r w:rsidR="009A26E9" w:rsidRPr="0036357C">
        <w:rPr>
          <w:rFonts w:ascii="Roboto" w:hAnsi="Roboto"/>
        </w:rPr>
        <w:t xml:space="preserve">, </w:t>
      </w:r>
      <w:r w:rsidR="001B56DE" w:rsidRPr="0036357C">
        <w:rPr>
          <w:rFonts w:ascii="Roboto" w:hAnsi="Roboto"/>
        </w:rPr>
        <w:t>José María Córdova</w:t>
      </w:r>
      <w:r w:rsidR="009A26E9" w:rsidRPr="0036357C">
        <w:rPr>
          <w:rFonts w:ascii="Roboto" w:hAnsi="Roboto"/>
        </w:rPr>
        <w:t xml:space="preserve"> (destacado militar antioqueño)</w:t>
      </w:r>
      <w:r w:rsidR="001B56DE" w:rsidRPr="0036357C">
        <w:rPr>
          <w:rFonts w:ascii="Roboto" w:hAnsi="Roboto"/>
        </w:rPr>
        <w:t xml:space="preserve"> es encomendado por Simón Bolívar </w:t>
      </w:r>
      <w:r w:rsidR="009A26E9" w:rsidRPr="0036357C">
        <w:rPr>
          <w:rFonts w:ascii="Roboto" w:hAnsi="Roboto"/>
        </w:rPr>
        <w:t>par</w:t>
      </w:r>
      <w:r w:rsidR="001B56DE" w:rsidRPr="0036357C">
        <w:rPr>
          <w:rFonts w:ascii="Roboto" w:hAnsi="Roboto"/>
        </w:rPr>
        <w:t>a liderar la independencia de la Provincia de Antioquia</w:t>
      </w:r>
      <w:r w:rsidR="009A26E9" w:rsidRPr="0036357C">
        <w:rPr>
          <w:rFonts w:ascii="Roboto" w:hAnsi="Roboto"/>
        </w:rPr>
        <w:t>”</w:t>
      </w:r>
      <w:r w:rsidR="001B56DE" w:rsidRPr="0036357C">
        <w:rPr>
          <w:rFonts w:ascii="Roboto" w:hAnsi="Roboto"/>
        </w:rPr>
        <w:t xml:space="preserve">. </w:t>
      </w:r>
      <w:r w:rsidR="009A26E9" w:rsidRPr="0036357C">
        <w:rPr>
          <w:rFonts w:ascii="Roboto" w:hAnsi="Roboto"/>
        </w:rPr>
        <w:t>Y fue así como finalmente “e</w:t>
      </w:r>
      <w:r w:rsidR="001B56DE" w:rsidRPr="0036357C">
        <w:rPr>
          <w:rFonts w:ascii="Roboto" w:hAnsi="Roboto"/>
        </w:rPr>
        <w:t>l 12 de febrero de 1820</w:t>
      </w:r>
      <w:r w:rsidR="009A26E9" w:rsidRPr="0036357C">
        <w:rPr>
          <w:rFonts w:ascii="Roboto" w:hAnsi="Roboto"/>
        </w:rPr>
        <w:t xml:space="preserve">, </w:t>
      </w:r>
      <w:r w:rsidR="001B56DE" w:rsidRPr="0036357C">
        <w:rPr>
          <w:rFonts w:ascii="Roboto" w:hAnsi="Roboto"/>
        </w:rPr>
        <w:t>en inmediaciones del actual municipio de Yarumal</w:t>
      </w:r>
      <w:r w:rsidR="009A26E9" w:rsidRPr="0036357C">
        <w:rPr>
          <w:rFonts w:ascii="Roboto" w:hAnsi="Roboto"/>
        </w:rPr>
        <w:t xml:space="preserve"> sucedió la que se conoce como la Batalla de Chorros Blancos</w:t>
      </w:r>
      <w:r w:rsidR="000410DF" w:rsidRPr="0036357C">
        <w:rPr>
          <w:rFonts w:ascii="Roboto" w:hAnsi="Roboto"/>
        </w:rPr>
        <w:t xml:space="preserve">. Allí, </w:t>
      </w:r>
      <w:r w:rsidR="001B56DE" w:rsidRPr="0036357C">
        <w:rPr>
          <w:rFonts w:ascii="Roboto" w:hAnsi="Roboto"/>
        </w:rPr>
        <w:t>Córdova derrotó y expulso definitivamente a las fuerzas leales al rey de España de la Provincia de Antioquia</w:t>
      </w:r>
      <w:r w:rsidR="009A26E9" w:rsidRPr="0036357C">
        <w:rPr>
          <w:rFonts w:ascii="Roboto" w:hAnsi="Roboto"/>
        </w:rPr>
        <w:t>” “</w:t>
      </w:r>
      <w:r w:rsidR="001B56DE" w:rsidRPr="0036357C">
        <w:rPr>
          <w:rFonts w:ascii="Roboto" w:hAnsi="Roboto"/>
        </w:rPr>
        <w:t>E</w:t>
      </w:r>
      <w:r w:rsidR="009A26E9" w:rsidRPr="0036357C">
        <w:rPr>
          <w:rFonts w:ascii="Roboto" w:hAnsi="Roboto"/>
        </w:rPr>
        <w:t xml:space="preserve">sto supuso </w:t>
      </w:r>
      <w:r w:rsidR="001B56DE" w:rsidRPr="0036357C">
        <w:rPr>
          <w:rFonts w:ascii="Roboto" w:hAnsi="Roboto"/>
        </w:rPr>
        <w:t>un paso más hacia el fin del dominio español en América</w:t>
      </w:r>
      <w:r w:rsidR="009A26E9" w:rsidRPr="0036357C">
        <w:rPr>
          <w:rFonts w:ascii="Roboto" w:hAnsi="Roboto"/>
        </w:rPr>
        <w:t>”</w:t>
      </w:r>
    </w:p>
    <w:p w14:paraId="5CC704F7" w14:textId="7A0D9233" w:rsidR="00B678C6" w:rsidRDefault="009A26E9" w:rsidP="00FA1FCB">
      <w:pPr>
        <w:pStyle w:val="NormalWeb"/>
        <w:shd w:val="clear" w:color="auto" w:fill="FFFFFF"/>
        <w:spacing w:before="0" w:beforeAutospacing="0"/>
        <w:rPr>
          <w:rFonts w:ascii="Roboto" w:hAnsi="Roboto"/>
        </w:rPr>
      </w:pPr>
      <w:r w:rsidRPr="0036357C">
        <w:rPr>
          <w:rFonts w:ascii="Roboto" w:hAnsi="Roboto"/>
        </w:rPr>
        <w:lastRenderedPageBreak/>
        <w:t>“</w:t>
      </w:r>
      <w:r w:rsidR="001B56DE" w:rsidRPr="0036357C">
        <w:rPr>
          <w:rFonts w:ascii="Roboto" w:hAnsi="Roboto"/>
        </w:rPr>
        <w:t xml:space="preserve">En síntesis, </w:t>
      </w:r>
      <w:r w:rsidR="000410DF" w:rsidRPr="0036357C">
        <w:rPr>
          <w:rFonts w:ascii="Roboto" w:hAnsi="Roboto"/>
        </w:rPr>
        <w:t>t</w:t>
      </w:r>
      <w:r w:rsidR="001B56DE" w:rsidRPr="0036357C">
        <w:rPr>
          <w:rFonts w:ascii="Roboto" w:hAnsi="Roboto"/>
        </w:rPr>
        <w:t>res momentos definen la independencia de Antioquia: la declaración de independencia absoluta en 1811, la retoma por parte de los patriotas en agosto de 1819 y la liberación total en la Batalla de Chorros Blancos en febrero de 1820</w:t>
      </w:r>
      <w:r w:rsidR="009B224C" w:rsidRPr="0036357C">
        <w:rPr>
          <w:rFonts w:ascii="Roboto" w:hAnsi="Roboto"/>
        </w:rPr>
        <w:t>”.</w:t>
      </w:r>
    </w:p>
    <w:p w14:paraId="16D0A6D2" w14:textId="1EA5E175" w:rsidR="00BB7D5C" w:rsidRDefault="00A5790E" w:rsidP="009B0C4F">
      <w:p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2.2 </w:t>
      </w:r>
      <w:r w:rsidR="00AC5EAB" w:rsidRPr="00BB7D5C">
        <w:rPr>
          <w:rFonts w:ascii="Roboto" w:hAnsi="Roboto"/>
          <w:sz w:val="24"/>
          <w:szCs w:val="24"/>
        </w:rPr>
        <w:t>Presenta</w:t>
      </w:r>
      <w:r w:rsidR="00285C10" w:rsidRPr="00BB7D5C">
        <w:rPr>
          <w:rFonts w:ascii="Roboto" w:hAnsi="Roboto"/>
          <w:sz w:val="24"/>
          <w:szCs w:val="24"/>
        </w:rPr>
        <w:t xml:space="preserve">ción de </w:t>
      </w:r>
      <w:r w:rsidR="003D7D78" w:rsidRPr="00BB7D5C">
        <w:rPr>
          <w:rFonts w:ascii="Roboto" w:hAnsi="Roboto"/>
          <w:sz w:val="24"/>
          <w:szCs w:val="24"/>
        </w:rPr>
        <w:t>diapositivas</w:t>
      </w:r>
      <w:r w:rsidR="007E492B">
        <w:rPr>
          <w:rFonts w:ascii="Roboto" w:hAnsi="Roboto"/>
          <w:sz w:val="24"/>
          <w:szCs w:val="24"/>
        </w:rPr>
        <w:t xml:space="preserve"> </w:t>
      </w:r>
      <w:r w:rsidR="007E492B" w:rsidRPr="007E492B">
        <w:rPr>
          <w:rFonts w:ascii="Roboto" w:hAnsi="Roboto"/>
          <w:b/>
          <w:bCs/>
          <w:i/>
          <w:iCs/>
          <w:sz w:val="24"/>
          <w:szCs w:val="24"/>
        </w:rPr>
        <w:t>Así es Antioquia</w:t>
      </w:r>
      <w:r w:rsidR="007E492B">
        <w:rPr>
          <w:rFonts w:ascii="Roboto" w:hAnsi="Roboto"/>
          <w:b/>
          <w:bCs/>
          <w:i/>
          <w:iCs/>
          <w:sz w:val="24"/>
          <w:szCs w:val="24"/>
        </w:rPr>
        <w:t xml:space="preserve">. </w:t>
      </w:r>
    </w:p>
    <w:p w14:paraId="574C8125" w14:textId="6F11BEC6" w:rsidR="00AC5EAB" w:rsidRPr="0036357C" w:rsidRDefault="003D7D78" w:rsidP="009B0C4F">
      <w:pPr>
        <w:rPr>
          <w:rFonts w:ascii="Roboto" w:hAnsi="Roboto"/>
          <w:sz w:val="24"/>
          <w:szCs w:val="24"/>
        </w:rPr>
      </w:pPr>
      <w:r w:rsidRPr="0036357C">
        <w:rPr>
          <w:rFonts w:ascii="Roboto" w:hAnsi="Roboto"/>
          <w:sz w:val="24"/>
          <w:szCs w:val="24"/>
        </w:rPr>
        <w:t xml:space="preserve">La exposición </w:t>
      </w:r>
      <w:r w:rsidR="00AC5EAB" w:rsidRPr="0036357C">
        <w:rPr>
          <w:rFonts w:ascii="Roboto" w:hAnsi="Roboto"/>
          <w:sz w:val="24"/>
          <w:szCs w:val="24"/>
        </w:rPr>
        <w:t xml:space="preserve">estará mediada por preguntas como: </w:t>
      </w:r>
    </w:p>
    <w:p w14:paraId="21E337CD" w14:textId="4600FC2B" w:rsidR="00AC5EAB" w:rsidRPr="0036357C" w:rsidRDefault="00287706" w:rsidP="00285C10">
      <w:pPr>
        <w:pStyle w:val="Prrafodelista"/>
        <w:numPr>
          <w:ilvl w:val="0"/>
          <w:numId w:val="5"/>
        </w:numPr>
        <w:spacing w:after="0" w:line="276" w:lineRule="auto"/>
        <w:rPr>
          <w:rFonts w:ascii="Roboto" w:hAnsi="Roboto"/>
          <w:sz w:val="24"/>
          <w:szCs w:val="24"/>
        </w:rPr>
      </w:pPr>
      <w:r w:rsidRPr="0036357C">
        <w:rPr>
          <w:rFonts w:ascii="Roboto" w:hAnsi="Roboto"/>
          <w:sz w:val="24"/>
          <w:szCs w:val="24"/>
        </w:rPr>
        <w:t>¿</w:t>
      </w:r>
      <w:r w:rsidR="00AC5EAB" w:rsidRPr="0036357C">
        <w:rPr>
          <w:rFonts w:ascii="Roboto" w:hAnsi="Roboto"/>
          <w:sz w:val="24"/>
          <w:szCs w:val="24"/>
        </w:rPr>
        <w:t xml:space="preserve">Cuál o </w:t>
      </w:r>
      <w:r w:rsidRPr="0036357C">
        <w:rPr>
          <w:rFonts w:ascii="Roboto" w:hAnsi="Roboto"/>
          <w:sz w:val="24"/>
          <w:szCs w:val="24"/>
        </w:rPr>
        <w:t xml:space="preserve">cuáles de </w:t>
      </w:r>
      <w:r w:rsidR="00285C10" w:rsidRPr="0036357C">
        <w:rPr>
          <w:rFonts w:ascii="Roboto" w:hAnsi="Roboto"/>
          <w:sz w:val="24"/>
          <w:szCs w:val="24"/>
        </w:rPr>
        <w:t>los rostros observados</w:t>
      </w:r>
      <w:r w:rsidRPr="0036357C">
        <w:rPr>
          <w:rFonts w:ascii="Roboto" w:hAnsi="Roboto"/>
          <w:sz w:val="24"/>
          <w:szCs w:val="24"/>
        </w:rPr>
        <w:t xml:space="preserve"> c</w:t>
      </w:r>
      <w:r w:rsidR="00AC5EAB" w:rsidRPr="0036357C">
        <w:rPr>
          <w:rFonts w:ascii="Roboto" w:hAnsi="Roboto"/>
          <w:sz w:val="24"/>
          <w:szCs w:val="24"/>
        </w:rPr>
        <w:t xml:space="preserve">onsideran </w:t>
      </w:r>
      <w:r w:rsidRPr="0036357C">
        <w:rPr>
          <w:rFonts w:ascii="Roboto" w:hAnsi="Roboto"/>
          <w:sz w:val="24"/>
          <w:szCs w:val="24"/>
        </w:rPr>
        <w:t xml:space="preserve">que </w:t>
      </w:r>
      <w:r w:rsidR="00285C10" w:rsidRPr="0036357C">
        <w:rPr>
          <w:rFonts w:ascii="Roboto" w:hAnsi="Roboto"/>
          <w:sz w:val="24"/>
          <w:szCs w:val="24"/>
        </w:rPr>
        <w:t xml:space="preserve">son de </w:t>
      </w:r>
      <w:r w:rsidRPr="0036357C">
        <w:rPr>
          <w:rFonts w:ascii="Roboto" w:hAnsi="Roboto"/>
          <w:sz w:val="24"/>
          <w:szCs w:val="24"/>
        </w:rPr>
        <w:t>antioqueñ</w:t>
      </w:r>
      <w:r w:rsidR="00285C10" w:rsidRPr="0036357C">
        <w:rPr>
          <w:rFonts w:ascii="Roboto" w:hAnsi="Roboto"/>
          <w:sz w:val="24"/>
          <w:szCs w:val="24"/>
        </w:rPr>
        <w:t>os (as)</w:t>
      </w:r>
      <w:r w:rsidRPr="0036357C">
        <w:rPr>
          <w:rFonts w:ascii="Roboto" w:hAnsi="Roboto"/>
          <w:sz w:val="24"/>
          <w:szCs w:val="24"/>
        </w:rPr>
        <w:t>?</w:t>
      </w:r>
      <w:r w:rsidR="00AC5EAB" w:rsidRPr="0036357C">
        <w:rPr>
          <w:rFonts w:ascii="Roboto" w:hAnsi="Roboto"/>
          <w:sz w:val="24"/>
          <w:szCs w:val="24"/>
        </w:rPr>
        <w:t xml:space="preserve"> ¿Por qué?</w:t>
      </w:r>
    </w:p>
    <w:p w14:paraId="13AE18AA" w14:textId="21766A15" w:rsidR="00AC5EAB" w:rsidRPr="0036357C" w:rsidRDefault="00287706" w:rsidP="00285C10">
      <w:pPr>
        <w:pStyle w:val="Prrafodelista"/>
        <w:numPr>
          <w:ilvl w:val="0"/>
          <w:numId w:val="5"/>
        </w:numPr>
        <w:spacing w:after="0" w:line="276" w:lineRule="auto"/>
        <w:rPr>
          <w:rFonts w:ascii="Roboto" w:hAnsi="Roboto"/>
          <w:sz w:val="24"/>
          <w:szCs w:val="24"/>
        </w:rPr>
      </w:pPr>
      <w:r w:rsidRPr="0036357C">
        <w:rPr>
          <w:rFonts w:ascii="Roboto" w:hAnsi="Roboto"/>
          <w:sz w:val="24"/>
          <w:szCs w:val="24"/>
        </w:rPr>
        <w:t>¿</w:t>
      </w:r>
      <w:r w:rsidR="00AC5EAB" w:rsidRPr="0036357C">
        <w:rPr>
          <w:rFonts w:ascii="Roboto" w:hAnsi="Roboto"/>
          <w:sz w:val="24"/>
          <w:szCs w:val="24"/>
        </w:rPr>
        <w:t>C</w:t>
      </w:r>
      <w:r w:rsidRPr="0036357C">
        <w:rPr>
          <w:rFonts w:ascii="Roboto" w:hAnsi="Roboto"/>
          <w:sz w:val="24"/>
          <w:szCs w:val="24"/>
        </w:rPr>
        <w:t xml:space="preserve">uál </w:t>
      </w:r>
      <w:r w:rsidR="00AC5EAB" w:rsidRPr="0036357C">
        <w:rPr>
          <w:rFonts w:ascii="Roboto" w:hAnsi="Roboto"/>
          <w:sz w:val="24"/>
          <w:szCs w:val="24"/>
        </w:rPr>
        <w:t xml:space="preserve">o cuáles de los paisajes son de Antioquia? </w:t>
      </w:r>
    </w:p>
    <w:p w14:paraId="605C4C7E" w14:textId="7B692614" w:rsidR="00287706" w:rsidRPr="0036357C" w:rsidRDefault="00287706" w:rsidP="00285C10">
      <w:pPr>
        <w:pStyle w:val="Prrafodelista"/>
        <w:numPr>
          <w:ilvl w:val="0"/>
          <w:numId w:val="5"/>
        </w:numPr>
        <w:spacing w:after="0" w:line="276" w:lineRule="auto"/>
        <w:rPr>
          <w:rFonts w:ascii="Roboto" w:hAnsi="Roboto"/>
          <w:sz w:val="24"/>
          <w:szCs w:val="24"/>
        </w:rPr>
      </w:pPr>
      <w:r w:rsidRPr="0036357C">
        <w:rPr>
          <w:rFonts w:ascii="Roboto" w:hAnsi="Roboto"/>
          <w:sz w:val="24"/>
          <w:szCs w:val="24"/>
        </w:rPr>
        <w:t>¿</w:t>
      </w:r>
      <w:r w:rsidR="00AC5EAB" w:rsidRPr="0036357C">
        <w:rPr>
          <w:rFonts w:ascii="Roboto" w:hAnsi="Roboto"/>
          <w:sz w:val="24"/>
          <w:szCs w:val="24"/>
        </w:rPr>
        <w:t>C</w:t>
      </w:r>
      <w:r w:rsidRPr="0036357C">
        <w:rPr>
          <w:rFonts w:ascii="Roboto" w:hAnsi="Roboto"/>
          <w:sz w:val="24"/>
          <w:szCs w:val="24"/>
        </w:rPr>
        <w:t xml:space="preserve">uál o cuáles imágenes corresponden a comidas </w:t>
      </w:r>
      <w:r w:rsidR="00AC5EAB" w:rsidRPr="0036357C">
        <w:rPr>
          <w:rFonts w:ascii="Roboto" w:hAnsi="Roboto"/>
          <w:sz w:val="24"/>
          <w:szCs w:val="24"/>
        </w:rPr>
        <w:t>de este departamento</w:t>
      </w:r>
      <w:r w:rsidRPr="0036357C">
        <w:rPr>
          <w:rFonts w:ascii="Roboto" w:hAnsi="Roboto"/>
          <w:sz w:val="24"/>
          <w:szCs w:val="24"/>
        </w:rPr>
        <w:t>?</w:t>
      </w:r>
    </w:p>
    <w:p w14:paraId="274CD0FD" w14:textId="77777777" w:rsidR="00B678C6" w:rsidRDefault="00B678C6" w:rsidP="00A5790E">
      <w:pPr>
        <w:jc w:val="both"/>
        <w:rPr>
          <w:rFonts w:ascii="Roboto" w:hAnsi="Roboto"/>
          <w:sz w:val="24"/>
          <w:szCs w:val="24"/>
        </w:rPr>
      </w:pPr>
    </w:p>
    <w:p w14:paraId="57768F91" w14:textId="00443FA0" w:rsidR="00BB7D5C" w:rsidRDefault="00285C10" w:rsidP="00A5790E">
      <w:pPr>
        <w:jc w:val="both"/>
        <w:rPr>
          <w:rFonts w:ascii="Roboto" w:hAnsi="Roboto"/>
          <w:sz w:val="24"/>
          <w:szCs w:val="24"/>
        </w:rPr>
      </w:pPr>
      <w:r w:rsidRPr="0036357C">
        <w:rPr>
          <w:rFonts w:ascii="Roboto" w:hAnsi="Roboto"/>
          <w:sz w:val="24"/>
          <w:szCs w:val="24"/>
        </w:rPr>
        <w:t>Al término de la presentación</w:t>
      </w:r>
      <w:r w:rsidR="00287706" w:rsidRPr="0036357C">
        <w:rPr>
          <w:rFonts w:ascii="Roboto" w:hAnsi="Roboto"/>
          <w:sz w:val="24"/>
          <w:szCs w:val="24"/>
        </w:rPr>
        <w:t xml:space="preserve"> </w:t>
      </w:r>
      <w:r w:rsidR="00FF4736" w:rsidRPr="0036357C">
        <w:rPr>
          <w:rFonts w:ascii="Roboto" w:hAnsi="Roboto"/>
          <w:sz w:val="24"/>
          <w:szCs w:val="24"/>
        </w:rPr>
        <w:t xml:space="preserve">se propone una conversación orientada </w:t>
      </w:r>
      <w:r w:rsidR="00287706" w:rsidRPr="0036357C">
        <w:rPr>
          <w:rFonts w:ascii="Roboto" w:hAnsi="Roboto"/>
          <w:sz w:val="24"/>
          <w:szCs w:val="24"/>
        </w:rPr>
        <w:t xml:space="preserve">a la reflexión sobre </w:t>
      </w:r>
      <w:r w:rsidR="00930076" w:rsidRPr="0036357C">
        <w:rPr>
          <w:rFonts w:ascii="Roboto" w:hAnsi="Roboto"/>
          <w:sz w:val="24"/>
          <w:szCs w:val="24"/>
        </w:rPr>
        <w:t>ciertos</w:t>
      </w:r>
      <w:r w:rsidR="00287706" w:rsidRPr="0036357C">
        <w:rPr>
          <w:rFonts w:ascii="Roboto" w:hAnsi="Roboto"/>
          <w:sz w:val="24"/>
          <w:szCs w:val="24"/>
        </w:rPr>
        <w:t xml:space="preserve"> imaginarios que </w:t>
      </w:r>
      <w:r w:rsidR="00930076" w:rsidRPr="0036357C">
        <w:rPr>
          <w:rFonts w:ascii="Roboto" w:hAnsi="Roboto"/>
          <w:sz w:val="24"/>
          <w:szCs w:val="24"/>
        </w:rPr>
        <w:t>se tienen</w:t>
      </w:r>
      <w:r w:rsidR="00287706" w:rsidRPr="0036357C">
        <w:rPr>
          <w:rFonts w:ascii="Roboto" w:hAnsi="Roboto"/>
          <w:sz w:val="24"/>
          <w:szCs w:val="24"/>
        </w:rPr>
        <w:t xml:space="preserve"> sobre Antioquia</w:t>
      </w:r>
      <w:r w:rsidR="00930076" w:rsidRPr="0036357C">
        <w:rPr>
          <w:rFonts w:ascii="Roboto" w:hAnsi="Roboto"/>
          <w:sz w:val="24"/>
          <w:szCs w:val="24"/>
        </w:rPr>
        <w:t xml:space="preserve"> (e</w:t>
      </w:r>
      <w:r w:rsidR="007E492B">
        <w:rPr>
          <w:rFonts w:ascii="Roboto" w:hAnsi="Roboto"/>
          <w:sz w:val="24"/>
          <w:szCs w:val="24"/>
        </w:rPr>
        <w:t xml:space="preserve">jemplo </w:t>
      </w:r>
      <w:r w:rsidR="007E492B" w:rsidRPr="007E492B">
        <w:rPr>
          <w:rFonts w:ascii="Roboto" w:hAnsi="Roboto"/>
          <w:sz w:val="24"/>
          <w:szCs w:val="24"/>
        </w:rPr>
        <w:t>“el mito de la raza antioqueña que pretende que el valor de lo antioqueño surge de que somos todos como los ricos de Rionegro o Medellín, que eran un poco más blancos que los demás</w:t>
      </w:r>
      <w:r w:rsidR="00B678C6">
        <w:rPr>
          <w:rFonts w:ascii="Roboto" w:hAnsi="Roboto"/>
          <w:sz w:val="24"/>
          <w:szCs w:val="24"/>
        </w:rPr>
        <w:t xml:space="preserve"> y que viene en la sangre”</w:t>
      </w:r>
      <w:r w:rsidR="00335D18">
        <w:rPr>
          <w:rFonts w:ascii="Roboto" w:hAnsi="Roboto"/>
          <w:sz w:val="24"/>
          <w:szCs w:val="24"/>
        </w:rPr>
        <w:t>); a</w:t>
      </w:r>
      <w:r w:rsidR="00930076" w:rsidRPr="0036357C">
        <w:rPr>
          <w:rFonts w:ascii="Roboto" w:hAnsi="Roboto"/>
          <w:sz w:val="24"/>
          <w:szCs w:val="24"/>
        </w:rPr>
        <w:t xml:space="preserve">lgunos elementos </w:t>
      </w:r>
      <w:r w:rsidR="00287706" w:rsidRPr="0036357C">
        <w:rPr>
          <w:rFonts w:ascii="Roboto" w:hAnsi="Roboto"/>
          <w:sz w:val="24"/>
          <w:szCs w:val="24"/>
        </w:rPr>
        <w:t xml:space="preserve">que constituyen identidades </w:t>
      </w:r>
      <w:r w:rsidR="007E492B">
        <w:rPr>
          <w:rFonts w:ascii="Roboto" w:hAnsi="Roboto"/>
          <w:sz w:val="24"/>
          <w:szCs w:val="24"/>
        </w:rPr>
        <w:t>y la</w:t>
      </w:r>
      <w:r w:rsidR="00287706" w:rsidRPr="0036357C">
        <w:rPr>
          <w:rFonts w:ascii="Roboto" w:hAnsi="Roboto"/>
          <w:sz w:val="24"/>
          <w:szCs w:val="24"/>
        </w:rPr>
        <w:t xml:space="preserve"> diversidad sociocultural de nuestro territorio. </w:t>
      </w:r>
    </w:p>
    <w:p w14:paraId="1572BAC0" w14:textId="77777777" w:rsidR="00BB7D5C" w:rsidRDefault="00BB7D5C" w:rsidP="00BB7D5C">
      <w:pPr>
        <w:jc w:val="both"/>
        <w:rPr>
          <w:rFonts w:ascii="Roboto" w:hAnsi="Roboto"/>
          <w:sz w:val="24"/>
          <w:szCs w:val="24"/>
        </w:rPr>
      </w:pPr>
    </w:p>
    <w:p w14:paraId="16E2BA7F" w14:textId="1103AF53" w:rsidR="00BB7D5C" w:rsidRPr="00BB7D5C" w:rsidRDefault="00BB7D5C" w:rsidP="00BB7D5C">
      <w:pPr>
        <w:rPr>
          <w:rFonts w:ascii="Roboto" w:hAnsi="Roboto"/>
          <w:sz w:val="20"/>
          <w:szCs w:val="20"/>
        </w:rPr>
      </w:pPr>
      <w:r>
        <w:rPr>
          <w:rFonts w:ascii="Roboto" w:hAnsi="Roboto"/>
          <w:sz w:val="24"/>
          <w:szCs w:val="24"/>
        </w:rPr>
        <w:t xml:space="preserve">2.3. </w:t>
      </w:r>
      <w:r w:rsidR="00A5790E" w:rsidRPr="00BB7D5C">
        <w:rPr>
          <w:rFonts w:ascii="Roboto" w:hAnsi="Roboto"/>
          <w:sz w:val="24"/>
          <w:szCs w:val="24"/>
        </w:rPr>
        <w:t xml:space="preserve">Observación de video </w:t>
      </w:r>
      <w:r w:rsidR="00A5790E" w:rsidRPr="00BB7D5C">
        <w:rPr>
          <w:rFonts w:ascii="Roboto" w:hAnsi="Roboto"/>
          <w:b/>
          <w:bCs/>
          <w:i/>
          <w:iCs/>
          <w:sz w:val="24"/>
          <w:szCs w:val="24"/>
        </w:rPr>
        <w:t>Antioquia, un tesoro por descubrir.</w:t>
      </w:r>
      <w:r w:rsidRPr="00BB7D5C">
        <w:rPr>
          <w:rFonts w:ascii="Roboto" w:hAnsi="Roboto"/>
          <w:b/>
          <w:bCs/>
          <w:i/>
          <w:iCs/>
          <w:sz w:val="24"/>
          <w:szCs w:val="24"/>
        </w:rPr>
        <w:t xml:space="preserve"> </w:t>
      </w:r>
      <w:r>
        <w:rPr>
          <w:rFonts w:ascii="Roboto" w:hAnsi="Roboto"/>
          <w:sz w:val="20"/>
          <w:szCs w:val="20"/>
        </w:rPr>
        <w:t xml:space="preserve"> </w:t>
      </w:r>
      <w:r w:rsidRPr="00BB7D5C">
        <w:rPr>
          <w:rFonts w:ascii="Roboto" w:hAnsi="Roboto"/>
        </w:rPr>
        <w:t>https://www.youtube.com/watch?v=PZ1PNZNoikM</w:t>
      </w:r>
    </w:p>
    <w:p w14:paraId="35312B74" w14:textId="77777777" w:rsidR="00BB7D5C" w:rsidRPr="00BB7D5C" w:rsidRDefault="00BB7D5C" w:rsidP="00BB7D5C">
      <w:pPr>
        <w:jc w:val="both"/>
        <w:rPr>
          <w:rFonts w:ascii="Roboto" w:hAnsi="Roboto"/>
          <w:sz w:val="24"/>
          <w:szCs w:val="24"/>
        </w:rPr>
      </w:pPr>
    </w:p>
    <w:p w14:paraId="6D4744EF" w14:textId="3586086F" w:rsidR="00C2720B" w:rsidRPr="00B678C6" w:rsidRDefault="009B0C4F" w:rsidP="00B678C6">
      <w:pPr>
        <w:pStyle w:val="Prrafodelista"/>
        <w:numPr>
          <w:ilvl w:val="0"/>
          <w:numId w:val="7"/>
        </w:numPr>
        <w:rPr>
          <w:rFonts w:ascii="Roboto" w:hAnsi="Roboto"/>
          <w:sz w:val="24"/>
          <w:szCs w:val="24"/>
        </w:rPr>
      </w:pPr>
      <w:r w:rsidRPr="00B678C6">
        <w:rPr>
          <w:rFonts w:ascii="Roboto" w:hAnsi="Roboto"/>
          <w:b/>
          <w:bCs/>
          <w:sz w:val="24"/>
          <w:szCs w:val="24"/>
        </w:rPr>
        <w:t>Aplicación</w:t>
      </w:r>
      <w:r w:rsidR="00B07F26" w:rsidRPr="00B678C6">
        <w:rPr>
          <w:rFonts w:ascii="Roboto" w:hAnsi="Roboto"/>
          <w:b/>
          <w:bCs/>
          <w:sz w:val="24"/>
          <w:szCs w:val="24"/>
        </w:rPr>
        <w:t xml:space="preserve"> y práctica</w:t>
      </w:r>
    </w:p>
    <w:p w14:paraId="13D64CC8" w14:textId="44DF718F" w:rsidR="003A56BD" w:rsidRPr="00B678C6" w:rsidRDefault="00B678C6" w:rsidP="00B678C6">
      <w:pPr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Se pega</w:t>
      </w:r>
      <w:r w:rsidR="003A56BD" w:rsidRPr="00B678C6">
        <w:rPr>
          <w:rFonts w:ascii="Roboto" w:hAnsi="Roboto"/>
          <w:sz w:val="24"/>
          <w:szCs w:val="24"/>
        </w:rPr>
        <w:t xml:space="preserve"> el mapa de Antioquia en un lugar visible del salón. Se </w:t>
      </w:r>
      <w:r w:rsidR="00C2720B" w:rsidRPr="00B678C6">
        <w:rPr>
          <w:rFonts w:ascii="Roboto" w:hAnsi="Roboto"/>
          <w:sz w:val="24"/>
          <w:szCs w:val="24"/>
        </w:rPr>
        <w:t>recuerda</w:t>
      </w:r>
      <w:r w:rsidR="003A56BD" w:rsidRPr="00B678C6">
        <w:rPr>
          <w:rFonts w:ascii="Roboto" w:hAnsi="Roboto"/>
          <w:sz w:val="24"/>
          <w:szCs w:val="24"/>
        </w:rPr>
        <w:t xml:space="preserve"> a los estudiantes la división por subregiones. </w:t>
      </w:r>
      <w:r w:rsidR="00C2720B" w:rsidRPr="00B678C6">
        <w:rPr>
          <w:rFonts w:ascii="Roboto" w:hAnsi="Roboto"/>
          <w:sz w:val="24"/>
          <w:szCs w:val="24"/>
        </w:rPr>
        <w:t>Posteriormente s</w:t>
      </w:r>
      <w:r w:rsidR="003A56BD" w:rsidRPr="00B678C6">
        <w:rPr>
          <w:rFonts w:ascii="Roboto" w:hAnsi="Roboto"/>
          <w:sz w:val="24"/>
          <w:szCs w:val="24"/>
        </w:rPr>
        <w:t xml:space="preserve">e divide el grupo en subgrupos de 4 estudiantes. A cada </w:t>
      </w:r>
      <w:r w:rsidR="00C2720B" w:rsidRPr="00B678C6">
        <w:rPr>
          <w:rFonts w:ascii="Roboto" w:hAnsi="Roboto"/>
          <w:sz w:val="24"/>
          <w:szCs w:val="24"/>
        </w:rPr>
        <w:t>uno</w:t>
      </w:r>
      <w:r w:rsidR="003A56BD" w:rsidRPr="00B678C6">
        <w:rPr>
          <w:rFonts w:ascii="Roboto" w:hAnsi="Roboto"/>
          <w:sz w:val="24"/>
          <w:szCs w:val="24"/>
        </w:rPr>
        <w:t xml:space="preserve"> se le entregan imágenes que resalten diferentes manifestaciones culturales de Antioquia: deportistas, escritoras, cantantes</w:t>
      </w:r>
      <w:r w:rsidR="00085432">
        <w:rPr>
          <w:rFonts w:ascii="Roboto" w:hAnsi="Roboto"/>
          <w:sz w:val="24"/>
          <w:szCs w:val="24"/>
        </w:rPr>
        <w:t xml:space="preserve"> y escultores</w:t>
      </w:r>
      <w:r w:rsidR="003A56BD" w:rsidRPr="00B678C6">
        <w:rPr>
          <w:rFonts w:ascii="Roboto" w:hAnsi="Roboto"/>
          <w:sz w:val="24"/>
          <w:szCs w:val="24"/>
        </w:rPr>
        <w:t>. El líder de cada subgrupo leerá la descripción de cada imagen (inverso de la figura) y luego la pegará en el mapa en la subregión correspondiente. Ejemplo. Manuel Mejía Vallejo, escritor</w:t>
      </w:r>
      <w:r w:rsidR="009B0C4F" w:rsidRPr="00B678C6">
        <w:rPr>
          <w:rFonts w:ascii="Roboto" w:hAnsi="Roboto"/>
          <w:sz w:val="24"/>
          <w:szCs w:val="24"/>
        </w:rPr>
        <w:t xml:space="preserve"> y periodista</w:t>
      </w:r>
      <w:r w:rsidR="003A56BD" w:rsidRPr="00B678C6">
        <w:rPr>
          <w:rFonts w:ascii="Roboto" w:hAnsi="Roboto"/>
          <w:sz w:val="24"/>
          <w:szCs w:val="24"/>
        </w:rPr>
        <w:t xml:space="preserve">, </w:t>
      </w:r>
      <w:r w:rsidR="009B0C4F" w:rsidRPr="00B678C6">
        <w:rPr>
          <w:rFonts w:ascii="Roboto" w:hAnsi="Roboto"/>
          <w:sz w:val="24"/>
          <w:szCs w:val="24"/>
        </w:rPr>
        <w:t>suroeste antiqueño.</w:t>
      </w:r>
      <w:r w:rsidR="00085432">
        <w:rPr>
          <w:rFonts w:ascii="Roboto" w:hAnsi="Roboto"/>
          <w:sz w:val="24"/>
          <w:szCs w:val="24"/>
        </w:rPr>
        <w:t xml:space="preserve"> Se pueden agregar otros personajes propuestos por los estudiantes. </w:t>
      </w:r>
    </w:p>
    <w:p w14:paraId="5684190E" w14:textId="77777777" w:rsidR="00FA1FCB" w:rsidRDefault="00FA1FCB" w:rsidP="00FA1FCB">
      <w:pPr>
        <w:rPr>
          <w:rFonts w:ascii="Roboto" w:hAnsi="Roboto"/>
          <w:sz w:val="24"/>
          <w:szCs w:val="24"/>
        </w:rPr>
      </w:pPr>
    </w:p>
    <w:p w14:paraId="72DF56B8" w14:textId="2249E0D8" w:rsidR="00B07F26" w:rsidRDefault="00FA1FCB" w:rsidP="00FA1FCB">
      <w:pPr>
        <w:rPr>
          <w:rFonts w:ascii="Roboto" w:hAnsi="Roboto"/>
          <w:sz w:val="24"/>
          <w:szCs w:val="24"/>
        </w:rPr>
      </w:pPr>
      <w:r w:rsidRPr="00FA1FCB">
        <w:rPr>
          <w:rFonts w:ascii="Roboto" w:hAnsi="Roboto"/>
          <w:sz w:val="24"/>
          <w:szCs w:val="24"/>
          <w:u w:val="single"/>
        </w:rPr>
        <w:t>Opcional</w:t>
      </w:r>
      <w:r>
        <w:rPr>
          <w:rFonts w:ascii="Roboto" w:hAnsi="Roboto"/>
          <w:sz w:val="24"/>
          <w:szCs w:val="24"/>
        </w:rPr>
        <w:t xml:space="preserve">. </w:t>
      </w:r>
      <w:r w:rsidR="00B07F26">
        <w:rPr>
          <w:rFonts w:ascii="Roboto" w:hAnsi="Roboto"/>
          <w:sz w:val="24"/>
          <w:szCs w:val="24"/>
        </w:rPr>
        <w:t xml:space="preserve">Para el cierre de la actividad se sugiere presentar el </w:t>
      </w:r>
      <w:r w:rsidR="00B07F26" w:rsidRPr="00B07F26">
        <w:rPr>
          <w:rFonts w:ascii="Roboto" w:hAnsi="Roboto"/>
          <w:sz w:val="24"/>
          <w:szCs w:val="24"/>
        </w:rPr>
        <w:t>Himno de Antioquia versión conmemorativa 200 años</w:t>
      </w:r>
      <w:r w:rsidR="00B07F26">
        <w:rPr>
          <w:rFonts w:ascii="Roboto" w:hAnsi="Roboto"/>
          <w:sz w:val="24"/>
          <w:szCs w:val="24"/>
        </w:rPr>
        <w:t xml:space="preserve">. </w:t>
      </w:r>
      <w:r w:rsidR="00B07F26" w:rsidRPr="00B07F26">
        <w:rPr>
          <w:rFonts w:ascii="Roboto" w:hAnsi="Roboto"/>
          <w:sz w:val="24"/>
          <w:szCs w:val="24"/>
        </w:rPr>
        <w:t>https://www.youtube.com/watch?v=KRCEEyTa36U</w:t>
      </w:r>
    </w:p>
    <w:p w14:paraId="43994A04" w14:textId="64538C43" w:rsidR="00FA1FCB" w:rsidRDefault="00FA1FCB" w:rsidP="00930076">
      <w:pPr>
        <w:rPr>
          <w:rFonts w:ascii="Roboto" w:hAnsi="Roboto"/>
          <w:sz w:val="24"/>
          <w:szCs w:val="24"/>
        </w:rPr>
      </w:pPr>
    </w:p>
    <w:p w14:paraId="6BD85B56" w14:textId="77777777" w:rsidR="00085432" w:rsidRDefault="00E214F1" w:rsidP="00930076">
      <w:pPr>
        <w:rPr>
          <w:rFonts w:ascii="Roboto" w:hAnsi="Roboto"/>
          <w:sz w:val="24"/>
          <w:szCs w:val="24"/>
        </w:rPr>
      </w:pPr>
      <w:r w:rsidRPr="0036357C">
        <w:rPr>
          <w:rFonts w:ascii="Roboto" w:hAnsi="Roboto"/>
          <w:sz w:val="24"/>
          <w:szCs w:val="24"/>
        </w:rPr>
        <w:t>Nota</w:t>
      </w:r>
      <w:r w:rsidR="00085432">
        <w:rPr>
          <w:rFonts w:ascii="Roboto" w:hAnsi="Roboto"/>
          <w:sz w:val="24"/>
          <w:szCs w:val="24"/>
        </w:rPr>
        <w:t>s</w:t>
      </w:r>
    </w:p>
    <w:p w14:paraId="2ADE0A3F" w14:textId="77777777" w:rsidR="00085432" w:rsidRDefault="00085432" w:rsidP="00930076">
      <w:pPr>
        <w:pStyle w:val="Prrafodelista"/>
        <w:numPr>
          <w:ilvl w:val="0"/>
          <w:numId w:val="5"/>
        </w:num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Las actividades de esta guía están sujetas a las modificaciones que consideren los profes que la desarrollan. </w:t>
      </w:r>
    </w:p>
    <w:p w14:paraId="11B70D2B" w14:textId="233BE084" w:rsidR="00085432" w:rsidRPr="00085432" w:rsidRDefault="00085432" w:rsidP="00930076">
      <w:pPr>
        <w:pStyle w:val="Prrafodelista"/>
        <w:numPr>
          <w:ilvl w:val="0"/>
          <w:numId w:val="5"/>
        </w:num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P</w:t>
      </w:r>
      <w:r w:rsidR="00E214F1" w:rsidRPr="00085432">
        <w:rPr>
          <w:rFonts w:ascii="Roboto" w:hAnsi="Roboto"/>
          <w:sz w:val="24"/>
          <w:szCs w:val="24"/>
        </w:rPr>
        <w:t>or favor enviar registro fotográfico a alguno de los profes responsables de la propuesta</w:t>
      </w:r>
      <w:r w:rsidRPr="00085432">
        <w:rPr>
          <w:rFonts w:ascii="Roboto" w:hAnsi="Roboto"/>
          <w:sz w:val="24"/>
          <w:szCs w:val="24"/>
        </w:rPr>
        <w:t xml:space="preserve">: </w:t>
      </w:r>
    </w:p>
    <w:p w14:paraId="79D12287" w14:textId="4ABC7492" w:rsidR="00085432" w:rsidRDefault="00085432" w:rsidP="00085432">
      <w:pPr>
        <w:spacing w:after="0"/>
        <w:ind w:firstLine="360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Cindi Cristina López Betancur</w:t>
      </w:r>
    </w:p>
    <w:p w14:paraId="799E93EF" w14:textId="59FFE7BF" w:rsidR="00085432" w:rsidRPr="0036357C" w:rsidRDefault="00085432" w:rsidP="00085432">
      <w:pPr>
        <w:spacing w:after="0"/>
        <w:ind w:firstLine="360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Juan David García Palacio </w:t>
      </w:r>
    </w:p>
    <w:p w14:paraId="609D0BDA" w14:textId="77777777" w:rsidR="00FA1FCB" w:rsidRPr="0036357C" w:rsidRDefault="00FA1FCB" w:rsidP="00930076">
      <w:pPr>
        <w:rPr>
          <w:rFonts w:ascii="Roboto" w:hAnsi="Roboto"/>
        </w:rPr>
      </w:pPr>
    </w:p>
    <w:p w14:paraId="6AA02116" w14:textId="29FA71E7" w:rsidR="009B0C4F" w:rsidRPr="0036357C" w:rsidRDefault="00285C10" w:rsidP="00930076">
      <w:pPr>
        <w:rPr>
          <w:rFonts w:ascii="Roboto" w:hAnsi="Roboto"/>
          <w:b/>
          <w:bCs/>
        </w:rPr>
      </w:pPr>
      <w:r w:rsidRPr="0036357C">
        <w:rPr>
          <w:rFonts w:ascii="Roboto" w:hAnsi="Roboto"/>
          <w:b/>
          <w:bCs/>
        </w:rPr>
        <w:t xml:space="preserve">Referencias: </w:t>
      </w:r>
    </w:p>
    <w:p w14:paraId="5AA70AFC" w14:textId="41CC8873" w:rsidR="005F7F4E" w:rsidRPr="0036357C" w:rsidRDefault="00000000" w:rsidP="00930076">
      <w:pPr>
        <w:rPr>
          <w:rFonts w:ascii="Roboto" w:hAnsi="Roboto"/>
        </w:rPr>
      </w:pPr>
      <w:hyperlink r:id="rId9" w:history="1">
        <w:r w:rsidR="00285C10" w:rsidRPr="0036357C">
          <w:rPr>
            <w:rStyle w:val="Hipervnculo"/>
            <w:rFonts w:ascii="Roboto" w:hAnsi="Roboto"/>
            <w:color w:val="auto"/>
            <w:u w:val="none"/>
          </w:rPr>
          <w:t>https://www.portafolio.co/economia/finanzas/economia-antioquena-agregado-99836</w:t>
        </w:r>
      </w:hyperlink>
    </w:p>
    <w:p w14:paraId="5ADFE6D3" w14:textId="79467D3D" w:rsidR="005F7F4E" w:rsidRPr="0036357C" w:rsidRDefault="005F7F4E" w:rsidP="00930076">
      <w:pPr>
        <w:rPr>
          <w:rFonts w:ascii="Roboto" w:hAnsi="Roboto"/>
        </w:rPr>
      </w:pPr>
      <w:r w:rsidRPr="0036357C">
        <w:rPr>
          <w:rFonts w:ascii="Roboto" w:hAnsi="Roboto"/>
        </w:rPr>
        <w:t>https://es.wikipedia.org/wiki/Antioquia</w:t>
      </w:r>
    </w:p>
    <w:p w14:paraId="121E663A" w14:textId="391CF2E2" w:rsidR="00FA1FCB" w:rsidRDefault="0053555E" w:rsidP="00FA1FCB">
      <w:pPr>
        <w:rPr>
          <w:rFonts w:ascii="Roboto" w:hAnsi="Roboto"/>
        </w:rPr>
      </w:pPr>
      <w:r w:rsidRPr="0036357C">
        <w:rPr>
          <w:rFonts w:ascii="Roboto" w:hAnsi="Roboto"/>
        </w:rPr>
        <w:t>https://www.radionacional.co/cultura/como-fue-la-independencia-en-antioquia</w:t>
      </w:r>
    </w:p>
    <w:p w14:paraId="67AE2B34" w14:textId="649166AD" w:rsidR="00FA1FCB" w:rsidRPr="00FA1FCB" w:rsidRDefault="00FA1FCB" w:rsidP="00FA1FCB">
      <w:pPr>
        <w:rPr>
          <w:rFonts w:ascii="Roboto" w:hAnsi="Roboto"/>
        </w:rPr>
      </w:pPr>
      <w:r w:rsidRPr="00FA1FCB">
        <w:rPr>
          <w:rFonts w:ascii="Roboto" w:hAnsi="Roboto"/>
        </w:rPr>
        <w:t>https://www.eltiempo.com/archivo/documento/MAM-1374331</w:t>
      </w:r>
    </w:p>
    <w:sectPr w:rsidR="00FA1FCB" w:rsidRPr="00FA1FCB" w:rsidSect="00335D18">
      <w:headerReference w:type="default" r:id="rId10"/>
      <w:pgSz w:w="12240" w:h="20160" w:code="5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EDF54" w14:textId="77777777" w:rsidR="00AD6E56" w:rsidRDefault="00AD6E56" w:rsidP="00A56542">
      <w:pPr>
        <w:spacing w:after="0" w:line="240" w:lineRule="auto"/>
      </w:pPr>
      <w:r>
        <w:separator/>
      </w:r>
    </w:p>
  </w:endnote>
  <w:endnote w:type="continuationSeparator" w:id="0">
    <w:p w14:paraId="4B0DD61D" w14:textId="77777777" w:rsidR="00AD6E56" w:rsidRDefault="00AD6E56" w:rsidP="00A56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0FCFD" w14:textId="77777777" w:rsidR="00AD6E56" w:rsidRDefault="00AD6E56" w:rsidP="00A56542">
      <w:pPr>
        <w:spacing w:after="0" w:line="240" w:lineRule="auto"/>
      </w:pPr>
      <w:r>
        <w:separator/>
      </w:r>
    </w:p>
  </w:footnote>
  <w:footnote w:type="continuationSeparator" w:id="0">
    <w:p w14:paraId="6896BA45" w14:textId="77777777" w:rsidR="00AD6E56" w:rsidRDefault="00AD6E56" w:rsidP="00A56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56" w:type="dxa"/>
      <w:tblInd w:w="366" w:type="dxa"/>
      <w:tblBorders>
        <w:top w:val="nil"/>
        <w:left w:val="nil"/>
        <w:bottom w:val="nil"/>
        <w:right w:val="nil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98"/>
      <w:gridCol w:w="5556"/>
      <w:gridCol w:w="3402"/>
    </w:tblGrid>
    <w:tr w:rsidR="00A56542" w14:paraId="73229D0B" w14:textId="77777777" w:rsidTr="009B224C">
      <w:trPr>
        <w:trHeight w:val="952"/>
      </w:trPr>
      <w:tc>
        <w:tcPr>
          <w:tcW w:w="1098" w:type="dxa"/>
          <w:tc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78FB731D" w14:textId="77777777" w:rsidR="00A56542" w:rsidRDefault="00A56542" w:rsidP="00A56542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11EFA9CF" wp14:editId="32521296">
                <wp:extent cx="686520" cy="654149"/>
                <wp:effectExtent l="0" t="0" r="0" b="0"/>
                <wp:docPr id="174095514" name="Imagen 17409551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2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6520" cy="6541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56" w:type="dxa"/>
          <w:tc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</w:tcBorders>
          <w:tcMar>
            <w:top w:w="39" w:type="dxa"/>
            <w:left w:w="39" w:type="dxa"/>
            <w:bottom w:w="39" w:type="dxa"/>
            <w:right w:w="39" w:type="dxa"/>
          </w:tcMar>
        </w:tcPr>
        <w:p w14:paraId="617C23A2" w14:textId="77777777" w:rsidR="00A56542" w:rsidRDefault="00A56542" w:rsidP="00A56542">
          <w:pPr>
            <w:spacing w:after="0" w:line="240" w:lineRule="auto"/>
            <w:jc w:val="center"/>
          </w:pPr>
          <w:r>
            <w:rPr>
              <w:rFonts w:ascii="Calibri" w:eastAsia="Calibri" w:hAnsi="Calibri"/>
              <w:color w:val="000000"/>
              <w:sz w:val="20"/>
            </w:rPr>
            <w:t>SECRETARIA DE EDUCACIÓN PARA CULTURA DE ANTIOQUIA</w:t>
          </w:r>
        </w:p>
        <w:p w14:paraId="726FE0AE" w14:textId="77777777" w:rsidR="00A56542" w:rsidRDefault="00A56542" w:rsidP="00A56542">
          <w:pPr>
            <w:spacing w:after="0" w:line="240" w:lineRule="auto"/>
            <w:jc w:val="center"/>
          </w:pPr>
          <w:r>
            <w:rPr>
              <w:rFonts w:ascii="Calibri" w:eastAsia="Calibri" w:hAnsi="Calibri"/>
              <w:color w:val="000000"/>
              <w:sz w:val="20"/>
            </w:rPr>
            <w:t>MUNICIPIO DE EL CARMEN DE VIBORAL</w:t>
          </w:r>
        </w:p>
        <w:p w14:paraId="490B6374" w14:textId="77777777" w:rsidR="00A56542" w:rsidRDefault="00A56542" w:rsidP="00A56542">
          <w:pPr>
            <w:spacing w:after="0" w:line="240" w:lineRule="auto"/>
            <w:jc w:val="center"/>
          </w:pPr>
          <w:r>
            <w:rPr>
              <w:rFonts w:ascii="Calibri" w:eastAsia="Calibri" w:hAnsi="Calibri"/>
              <w:b/>
              <w:color w:val="000000"/>
              <w:sz w:val="24"/>
            </w:rPr>
            <w:t>INSTITUCION EDUCATIVA CAMPESTRE NUEVO HORIZONTE</w:t>
          </w:r>
        </w:p>
        <w:p w14:paraId="54F336E0" w14:textId="77777777" w:rsidR="00A56542" w:rsidRDefault="00A56542" w:rsidP="00A56542">
          <w:pPr>
            <w:spacing w:after="0" w:line="240" w:lineRule="auto"/>
            <w:jc w:val="center"/>
          </w:pPr>
          <w:r>
            <w:rPr>
              <w:rFonts w:ascii="Calibri" w:eastAsia="Calibri" w:hAnsi="Calibri"/>
              <w:color w:val="000000"/>
              <w:sz w:val="20"/>
            </w:rPr>
            <w:t>Código Dane: 105148000863</w:t>
          </w:r>
        </w:p>
      </w:tc>
      <w:tc>
        <w:tcPr>
          <w:tcW w:w="3402" w:type="dxa"/>
          <w:tc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</w:tcBorders>
          <w:tcMar>
            <w:top w:w="39" w:type="dxa"/>
            <w:left w:w="39" w:type="dxa"/>
            <w:bottom w:w="39" w:type="dxa"/>
            <w:right w:w="39" w:type="dxa"/>
          </w:tcMar>
          <w:vAlign w:val="center"/>
        </w:tcPr>
        <w:p w14:paraId="118D1222" w14:textId="4C9B5664" w:rsidR="00A56542" w:rsidRDefault="00A56542" w:rsidP="00A56542">
          <w:pPr>
            <w:spacing w:after="0" w:line="240" w:lineRule="auto"/>
            <w:jc w:val="center"/>
            <w:rPr>
              <w:rFonts w:ascii="Arial" w:eastAsia="Arial" w:hAnsi="Arial"/>
              <w:color w:val="000000"/>
              <w:sz w:val="24"/>
            </w:rPr>
          </w:pPr>
          <w:r>
            <w:rPr>
              <w:rFonts w:ascii="Arial" w:eastAsia="Arial" w:hAnsi="Arial"/>
              <w:color w:val="000000"/>
              <w:sz w:val="24"/>
            </w:rPr>
            <w:t>Guía proyecto</w:t>
          </w:r>
          <w:r w:rsidR="009B224C">
            <w:rPr>
              <w:rFonts w:ascii="Arial" w:eastAsia="Arial" w:hAnsi="Arial"/>
              <w:color w:val="000000"/>
              <w:sz w:val="24"/>
            </w:rPr>
            <w:t>s</w:t>
          </w:r>
          <w:r>
            <w:rPr>
              <w:rFonts w:ascii="Arial" w:eastAsia="Arial" w:hAnsi="Arial"/>
              <w:color w:val="000000"/>
              <w:sz w:val="24"/>
            </w:rPr>
            <w:t xml:space="preserve"> Historia y </w:t>
          </w:r>
          <w:r w:rsidR="00E93277">
            <w:rPr>
              <w:rFonts w:ascii="Arial" w:eastAsia="Arial" w:hAnsi="Arial"/>
              <w:color w:val="000000"/>
              <w:sz w:val="24"/>
            </w:rPr>
            <w:t>A</w:t>
          </w:r>
          <w:r>
            <w:rPr>
              <w:rFonts w:ascii="Arial" w:eastAsia="Arial" w:hAnsi="Arial"/>
              <w:color w:val="000000"/>
              <w:sz w:val="24"/>
            </w:rPr>
            <w:t xml:space="preserve">frocolombianidad </w:t>
          </w:r>
        </w:p>
        <w:p w14:paraId="6BFD6543" w14:textId="77777777" w:rsidR="00A56542" w:rsidRDefault="00A56542" w:rsidP="00A56542">
          <w:pPr>
            <w:spacing w:after="0" w:line="240" w:lineRule="auto"/>
            <w:jc w:val="center"/>
          </w:pPr>
        </w:p>
      </w:tc>
    </w:tr>
  </w:tbl>
  <w:p w14:paraId="16C7ED68" w14:textId="77777777" w:rsidR="00A56542" w:rsidRDefault="00A565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B08B0"/>
    <w:multiLevelType w:val="multilevel"/>
    <w:tmpl w:val="2C148A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90" w:hanging="39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" w15:restartNumberingAfterBreak="0">
    <w:nsid w:val="1B0835F8"/>
    <w:multiLevelType w:val="hybridMultilevel"/>
    <w:tmpl w:val="0F32570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597055"/>
    <w:multiLevelType w:val="hybridMultilevel"/>
    <w:tmpl w:val="5114D3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C50B0"/>
    <w:multiLevelType w:val="hybridMultilevel"/>
    <w:tmpl w:val="A40E4AD6"/>
    <w:lvl w:ilvl="0" w:tplc="240A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420731"/>
    <w:multiLevelType w:val="multilevel"/>
    <w:tmpl w:val="313E6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014C2B"/>
    <w:multiLevelType w:val="hybridMultilevel"/>
    <w:tmpl w:val="618CCA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F2907"/>
    <w:multiLevelType w:val="multilevel"/>
    <w:tmpl w:val="C7EEB37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2534F11"/>
    <w:multiLevelType w:val="hybridMultilevel"/>
    <w:tmpl w:val="6A72029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813EFD"/>
    <w:multiLevelType w:val="hybridMultilevel"/>
    <w:tmpl w:val="EE96A0C8"/>
    <w:lvl w:ilvl="0" w:tplc="21E0FA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903E7"/>
    <w:multiLevelType w:val="hybridMultilevel"/>
    <w:tmpl w:val="82661028"/>
    <w:lvl w:ilvl="0" w:tplc="35E2A496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619568">
    <w:abstractNumId w:val="7"/>
  </w:num>
  <w:num w:numId="2" w16cid:durableId="1901285021">
    <w:abstractNumId w:val="1"/>
  </w:num>
  <w:num w:numId="3" w16cid:durableId="1086153526">
    <w:abstractNumId w:val="4"/>
  </w:num>
  <w:num w:numId="4" w16cid:durableId="799038313">
    <w:abstractNumId w:val="6"/>
  </w:num>
  <w:num w:numId="5" w16cid:durableId="1208104860">
    <w:abstractNumId w:val="8"/>
  </w:num>
  <w:num w:numId="6" w16cid:durableId="1217623599">
    <w:abstractNumId w:val="5"/>
  </w:num>
  <w:num w:numId="7" w16cid:durableId="1523856913">
    <w:abstractNumId w:val="0"/>
  </w:num>
  <w:num w:numId="8" w16cid:durableId="1878347886">
    <w:abstractNumId w:val="3"/>
  </w:num>
  <w:num w:numId="9" w16cid:durableId="604964280">
    <w:abstractNumId w:val="9"/>
  </w:num>
  <w:num w:numId="10" w16cid:durableId="1764840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D9F"/>
    <w:rsid w:val="0002672F"/>
    <w:rsid w:val="000410DF"/>
    <w:rsid w:val="00085432"/>
    <w:rsid w:val="000F18BF"/>
    <w:rsid w:val="000F4037"/>
    <w:rsid w:val="00170950"/>
    <w:rsid w:val="001B56DE"/>
    <w:rsid w:val="00285C10"/>
    <w:rsid w:val="00287706"/>
    <w:rsid w:val="002D3B6C"/>
    <w:rsid w:val="0031761A"/>
    <w:rsid w:val="00335D18"/>
    <w:rsid w:val="0035540A"/>
    <w:rsid w:val="0036357C"/>
    <w:rsid w:val="003A56BD"/>
    <w:rsid w:val="003D051F"/>
    <w:rsid w:val="003D7D78"/>
    <w:rsid w:val="00400E8E"/>
    <w:rsid w:val="004A2C62"/>
    <w:rsid w:val="0053555E"/>
    <w:rsid w:val="00536FEE"/>
    <w:rsid w:val="005F7F4E"/>
    <w:rsid w:val="006A0BD8"/>
    <w:rsid w:val="0071332B"/>
    <w:rsid w:val="007720BE"/>
    <w:rsid w:val="007948F2"/>
    <w:rsid w:val="007E492B"/>
    <w:rsid w:val="00832BAB"/>
    <w:rsid w:val="00840C25"/>
    <w:rsid w:val="00877EDA"/>
    <w:rsid w:val="00906D2F"/>
    <w:rsid w:val="00930076"/>
    <w:rsid w:val="009A0258"/>
    <w:rsid w:val="009A26E9"/>
    <w:rsid w:val="009B0C4F"/>
    <w:rsid w:val="009B224C"/>
    <w:rsid w:val="009D614F"/>
    <w:rsid w:val="009E22F3"/>
    <w:rsid w:val="00A56542"/>
    <w:rsid w:val="00A5790E"/>
    <w:rsid w:val="00A66547"/>
    <w:rsid w:val="00A73F52"/>
    <w:rsid w:val="00A824AD"/>
    <w:rsid w:val="00A84D9F"/>
    <w:rsid w:val="00AC5EAB"/>
    <w:rsid w:val="00AD6E56"/>
    <w:rsid w:val="00AE19E3"/>
    <w:rsid w:val="00B07F26"/>
    <w:rsid w:val="00B678C6"/>
    <w:rsid w:val="00BB7D5C"/>
    <w:rsid w:val="00C2720B"/>
    <w:rsid w:val="00C46A97"/>
    <w:rsid w:val="00C750FC"/>
    <w:rsid w:val="00CA347C"/>
    <w:rsid w:val="00CA3571"/>
    <w:rsid w:val="00D30324"/>
    <w:rsid w:val="00D74986"/>
    <w:rsid w:val="00DA3232"/>
    <w:rsid w:val="00DA34BF"/>
    <w:rsid w:val="00E214F1"/>
    <w:rsid w:val="00E2726E"/>
    <w:rsid w:val="00E93277"/>
    <w:rsid w:val="00F026BB"/>
    <w:rsid w:val="00F055BC"/>
    <w:rsid w:val="00F95E65"/>
    <w:rsid w:val="00FA1FCB"/>
    <w:rsid w:val="00FF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12EF6"/>
  <w15:chartTrackingRefBased/>
  <w15:docId w15:val="{A5CD0038-0185-4C90-8268-F921C950E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4D9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65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542"/>
  </w:style>
  <w:style w:type="paragraph" w:styleId="Piedepgina">
    <w:name w:val="footer"/>
    <w:basedOn w:val="Normal"/>
    <w:link w:val="PiedepginaCar"/>
    <w:uiPriority w:val="99"/>
    <w:unhideWhenUsed/>
    <w:rsid w:val="00A565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542"/>
  </w:style>
  <w:style w:type="paragraph" w:styleId="NormalWeb">
    <w:name w:val="Normal (Web)"/>
    <w:basedOn w:val="Normal"/>
    <w:uiPriority w:val="99"/>
    <w:unhideWhenUsed/>
    <w:rsid w:val="00317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31761A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877EDA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5355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ortafolio.co/economia/finanzas/economia-antioquena-agregado-9983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894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ANLLY LÓPEZ BETANCUR</dc:creator>
  <cp:keywords/>
  <dc:description/>
  <cp:lastModifiedBy>ANLLY LÓPEZ BETANCUR</cp:lastModifiedBy>
  <cp:revision>2</cp:revision>
  <dcterms:created xsi:type="dcterms:W3CDTF">2023-08-30T00:19:00Z</dcterms:created>
  <dcterms:modified xsi:type="dcterms:W3CDTF">2023-08-30T00:19:00Z</dcterms:modified>
</cp:coreProperties>
</file>